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8BAE058"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ins w:id="0" w:author="Colom Ikuno, Josep" w:date="2022-05-18T06:24:00Z">
        <w:r w:rsidR="00E74686">
          <w:rPr>
            <w:rFonts w:cs="Arial"/>
            <w:b/>
            <w:noProof/>
            <w:sz w:val="24"/>
          </w:rPr>
          <w:t>r0</w:t>
        </w:r>
      </w:ins>
      <w:ins w:id="1" w:author="Colom Ikuno, Josep" w:date="2022-05-18T17:28:00Z">
        <w:r w:rsidR="00E83C63">
          <w:rPr>
            <w:rFonts w:cs="Arial"/>
            <w:b/>
            <w:noProof/>
            <w:sz w:val="24"/>
          </w:rPr>
          <w:t>5</w:t>
        </w:r>
      </w:ins>
    </w:p>
    <w:p w14:paraId="00890AF0" w14:textId="1B01ABE2" w:rsidR="00974A70" w:rsidRDefault="004E2032" w:rsidP="00974A70">
      <w:pPr>
        <w:pStyle w:val="CRCoverPage"/>
        <w:outlineLvl w:val="0"/>
        <w:rPr>
          <w:b/>
          <w:noProof/>
          <w:sz w:val="24"/>
        </w:rPr>
      </w:pPr>
      <w:bookmarkStart w:id="2"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2"/>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3"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5BF2F09" w14:textId="77777777" w:rsidR="00A84BAA" w:rsidRPr="000439F2" w:rsidRDefault="00A84BAA" w:rsidP="00A84BAA">
      <w:pPr>
        <w:pStyle w:val="Heading1"/>
      </w:pPr>
      <w:bookmarkStart w:id="4" w:name="_Toc100873796"/>
      <w:bookmarkStart w:id="5" w:name="_Toc101366151"/>
      <w:bookmarkStart w:id="6" w:name="_Toc22214907"/>
      <w:bookmarkStart w:id="7" w:name="_Toc23254040"/>
      <w:bookmarkStart w:id="8" w:name="_Hlk92710421"/>
      <w:r w:rsidRPr="000439F2">
        <w:t>2</w:t>
      </w:r>
      <w:r w:rsidRPr="000439F2">
        <w:tab/>
        <w:t>References</w:t>
      </w:r>
      <w:bookmarkEnd w:id="4"/>
      <w:bookmarkEnd w:id="5"/>
    </w:p>
    <w:p w14:paraId="127C2C90" w14:textId="77777777" w:rsidR="00A84BAA" w:rsidRPr="000439F2" w:rsidRDefault="00A84BAA" w:rsidP="00A84BAA">
      <w:r w:rsidRPr="000439F2">
        <w:t>The following documents contain provisions which, through reference in this text, constitute provisions of the present document.</w:t>
      </w:r>
    </w:p>
    <w:p w14:paraId="40C63DF2" w14:textId="77777777" w:rsidR="00A84BAA" w:rsidRPr="000439F2" w:rsidRDefault="00A84BAA" w:rsidP="00A84BAA">
      <w:pPr>
        <w:pStyle w:val="B1"/>
      </w:pPr>
      <w:r w:rsidRPr="000439F2">
        <w:t>-</w:t>
      </w:r>
      <w:r w:rsidRPr="000439F2">
        <w:tab/>
        <w:t>References are either specific (identified by date of publication, edition number, version number, etc.) or non</w:t>
      </w:r>
      <w:r w:rsidRPr="000439F2">
        <w:noBreakHyphen/>
        <w:t>specific.</w:t>
      </w:r>
    </w:p>
    <w:p w14:paraId="10433825" w14:textId="77777777" w:rsidR="00A84BAA" w:rsidRPr="000439F2" w:rsidRDefault="00A84BAA" w:rsidP="00A84BAA">
      <w:pPr>
        <w:pStyle w:val="B1"/>
      </w:pPr>
      <w:r w:rsidRPr="000439F2">
        <w:t>-</w:t>
      </w:r>
      <w:r w:rsidRPr="000439F2">
        <w:tab/>
        <w:t>For a specific reference, subsequent revisions do not apply.</w:t>
      </w:r>
    </w:p>
    <w:p w14:paraId="7DCDA500" w14:textId="77777777" w:rsidR="00A84BAA" w:rsidRPr="000439F2" w:rsidRDefault="00A84BAA" w:rsidP="00A84BAA">
      <w:pPr>
        <w:pStyle w:val="B1"/>
      </w:pPr>
      <w:r w:rsidRPr="000439F2">
        <w:t>-</w:t>
      </w:r>
      <w:r w:rsidRPr="000439F2">
        <w:tab/>
        <w:t>For a non-specific reference, the latest version applies. In the case of a reference to a 3GPP document (including a GSM document), a non-specific reference implicitly refers to the latest version of that document</w:t>
      </w:r>
      <w:r w:rsidRPr="000439F2">
        <w:rPr>
          <w:i/>
        </w:rPr>
        <w:t xml:space="preserve"> in the same Release as the present document</w:t>
      </w:r>
      <w:r w:rsidRPr="000439F2">
        <w:t>.</w:t>
      </w:r>
    </w:p>
    <w:p w14:paraId="553FEEBB" w14:textId="77777777" w:rsidR="00A84BAA" w:rsidRPr="000439F2" w:rsidRDefault="00A84BAA" w:rsidP="00A84BAA">
      <w:pPr>
        <w:pStyle w:val="EX"/>
      </w:pPr>
      <w:r w:rsidRPr="000439F2">
        <w:t>[1]</w:t>
      </w:r>
      <w:r w:rsidRPr="000439F2">
        <w:tab/>
        <w:t>3GPP</w:t>
      </w:r>
      <w:r>
        <w:t> </w:t>
      </w:r>
      <w:r w:rsidRPr="000439F2">
        <w:t>TR</w:t>
      </w:r>
      <w:r>
        <w:t> </w:t>
      </w:r>
      <w:r w:rsidRPr="000439F2">
        <w:t>21.905: "Vocabulary for 3GPP Specifications".</w:t>
      </w:r>
    </w:p>
    <w:p w14:paraId="10B64DFC" w14:textId="77777777" w:rsidR="00A84BAA" w:rsidRPr="000439F2" w:rsidRDefault="00A84BAA" w:rsidP="00A84BAA">
      <w:pPr>
        <w:pStyle w:val="EX"/>
      </w:pPr>
      <w:r w:rsidRPr="00F77527">
        <w:t>[2]</w:t>
      </w:r>
      <w:r w:rsidRPr="00F77527">
        <w:tab/>
        <w:t>3GPP TS 23.501: "System Architecture for the 5G System; Stage 2".</w:t>
      </w:r>
    </w:p>
    <w:p w14:paraId="3CDA6C0D" w14:textId="77777777" w:rsidR="00A84BAA" w:rsidRPr="000439F2" w:rsidRDefault="00A84BAA" w:rsidP="00A84BAA">
      <w:pPr>
        <w:pStyle w:val="EX"/>
      </w:pPr>
      <w:r w:rsidRPr="000439F2">
        <w:t>[3]</w:t>
      </w:r>
      <w:r w:rsidRPr="000439F2">
        <w:tab/>
        <w:t>3GPP</w:t>
      </w:r>
      <w:r>
        <w:t> </w:t>
      </w:r>
      <w:r w:rsidRPr="000439F2">
        <w:t>TS</w:t>
      </w:r>
      <w:r>
        <w:t> </w:t>
      </w:r>
      <w:r w:rsidRPr="000439F2">
        <w:t>23.502: "Procedures for the 5G System (5GS); Stage 2".</w:t>
      </w:r>
    </w:p>
    <w:p w14:paraId="22700EB5" w14:textId="77777777" w:rsidR="00A84BAA" w:rsidRPr="000439F2" w:rsidRDefault="00A84BAA" w:rsidP="00A84BAA">
      <w:pPr>
        <w:pStyle w:val="EX"/>
      </w:pPr>
      <w:r w:rsidRPr="000439F2">
        <w:t>[4]</w:t>
      </w:r>
      <w:r w:rsidRPr="000439F2">
        <w:tab/>
        <w:t>3GPP</w:t>
      </w:r>
      <w:r>
        <w:t> </w:t>
      </w:r>
      <w:r w:rsidRPr="000439F2">
        <w:t>TS</w:t>
      </w:r>
      <w:r>
        <w:t> </w:t>
      </w:r>
      <w:r w:rsidRPr="000439F2">
        <w:t>23.503: "Policy and charging control framework for the 5G System (5GS); Stage 2".</w:t>
      </w:r>
    </w:p>
    <w:p w14:paraId="3FF10361" w14:textId="77777777" w:rsidR="00A84BAA" w:rsidRPr="000439F2" w:rsidRDefault="00A84BAA" w:rsidP="00A84BAA">
      <w:pPr>
        <w:pStyle w:val="EX"/>
      </w:pPr>
      <w:r w:rsidRPr="000439F2">
        <w:t>[5]</w:t>
      </w:r>
      <w:r w:rsidRPr="000439F2">
        <w:tab/>
        <w:t>3GPP</w:t>
      </w:r>
      <w:r>
        <w:t> </w:t>
      </w:r>
      <w:r w:rsidRPr="000439F2">
        <w:t>TS</w:t>
      </w:r>
      <w:r>
        <w:t> </w:t>
      </w:r>
      <w:r w:rsidRPr="000439F2">
        <w:t>23.548: "5G System Enhancements for Edge Computing; Stage 2".</w:t>
      </w:r>
    </w:p>
    <w:p w14:paraId="1C1B80F9" w14:textId="77777777" w:rsidR="00A84BAA" w:rsidRPr="000439F2" w:rsidRDefault="00A84BAA" w:rsidP="00A84BAA">
      <w:pPr>
        <w:pStyle w:val="EX"/>
      </w:pPr>
      <w:r w:rsidRPr="000439F2">
        <w:t>[6]</w:t>
      </w:r>
      <w:r w:rsidRPr="000439F2">
        <w:tab/>
        <w:t>3GPP</w:t>
      </w:r>
      <w:r>
        <w:t> </w:t>
      </w:r>
      <w:r w:rsidRPr="000439F2">
        <w:t>TS</w:t>
      </w:r>
      <w:r>
        <w:t> </w:t>
      </w:r>
      <w:r w:rsidRPr="000439F2">
        <w:t>23.434: "Service Enabler Architecture Layer for Verticals (SEAL); Functional architecture and information flows".</w:t>
      </w:r>
    </w:p>
    <w:p w14:paraId="662F970A" w14:textId="77777777" w:rsidR="00A84BAA" w:rsidRPr="000439F2" w:rsidRDefault="00A84BAA" w:rsidP="00A84BAA">
      <w:pPr>
        <w:pStyle w:val="EX"/>
      </w:pPr>
      <w:r w:rsidRPr="000439F2">
        <w:t>[7]</w:t>
      </w:r>
      <w:r w:rsidRPr="000439F2">
        <w:tab/>
        <w:t>3GPP</w:t>
      </w:r>
      <w:r>
        <w:t> </w:t>
      </w:r>
      <w:r w:rsidRPr="000439F2">
        <w:t>TS</w:t>
      </w:r>
      <w:r>
        <w:t> </w:t>
      </w:r>
      <w:r w:rsidRPr="000439F2">
        <w:t>24.501: "Non-Access-Stratum (NAS) protocol for 5G System (5GS); Stage 3".</w:t>
      </w:r>
    </w:p>
    <w:p w14:paraId="4AC23885" w14:textId="77777777" w:rsidR="00A84BAA" w:rsidRPr="000439F2" w:rsidRDefault="00A84BAA" w:rsidP="00A84BAA">
      <w:pPr>
        <w:pStyle w:val="EX"/>
      </w:pPr>
      <w:r w:rsidRPr="000439F2">
        <w:t>[8]</w:t>
      </w:r>
      <w:r w:rsidRPr="000439F2">
        <w:tab/>
        <w:t>3GPP</w:t>
      </w:r>
      <w:r>
        <w:t> </w:t>
      </w:r>
      <w:r w:rsidRPr="000439F2">
        <w:t>TS</w:t>
      </w:r>
      <w:r>
        <w:t> </w:t>
      </w:r>
      <w:r w:rsidRPr="000439F2">
        <w:t>23.401: "General Packet Radio Service (GPRS) enhancements for Evolved Universal Terrestrial Radio Access Network (E-UTRAN) access".</w:t>
      </w:r>
    </w:p>
    <w:p w14:paraId="17FF10A6" w14:textId="77777777" w:rsidR="00A84BAA" w:rsidRPr="000439F2" w:rsidRDefault="00A84BAA" w:rsidP="00A84BAA">
      <w:pPr>
        <w:pStyle w:val="EX"/>
      </w:pPr>
      <w:r w:rsidRPr="000439F2">
        <w:t>[9]</w:t>
      </w:r>
      <w:r w:rsidRPr="000439F2">
        <w:tab/>
        <w:t>3GPP</w:t>
      </w:r>
      <w:r>
        <w:t> </w:t>
      </w:r>
      <w:r w:rsidRPr="000439F2">
        <w:t>TS</w:t>
      </w:r>
      <w:r>
        <w:t> </w:t>
      </w:r>
      <w:r w:rsidRPr="000439F2">
        <w:t>29.525: "5G System; UE Policy Control Service; Stage 3".</w:t>
      </w:r>
    </w:p>
    <w:p w14:paraId="2F2E6AFA" w14:textId="77777777" w:rsidR="00A84BAA" w:rsidRPr="000439F2" w:rsidRDefault="00A84BAA" w:rsidP="00A84BAA">
      <w:pPr>
        <w:pStyle w:val="EX"/>
      </w:pPr>
      <w:r w:rsidRPr="000439F2">
        <w:t>[10]</w:t>
      </w:r>
      <w:r w:rsidRPr="000439F2">
        <w:tab/>
        <w:t>3GPP</w:t>
      </w:r>
      <w:r>
        <w:t> </w:t>
      </w:r>
      <w:r w:rsidRPr="000439F2">
        <w:t>TS</w:t>
      </w:r>
      <w:r>
        <w:t> </w:t>
      </w:r>
      <w:r w:rsidRPr="000439F2">
        <w:t>24.526: "User Equipment (UE) policies for 5G System (5GS); Stage 3".</w:t>
      </w:r>
    </w:p>
    <w:p w14:paraId="22CAB4EA" w14:textId="68AA0067" w:rsidR="00A84BAA" w:rsidRDefault="00A84BAA" w:rsidP="00A84BAA">
      <w:pPr>
        <w:pStyle w:val="EX"/>
        <w:rPr>
          <w:ins w:id="9" w:author="Colom Ikuno, Josep" w:date="2022-05-16T21:40:00Z"/>
        </w:rPr>
      </w:pPr>
      <w:r w:rsidRPr="000439F2">
        <w:t>[1</w:t>
      </w:r>
      <w:r>
        <w:t>1</w:t>
      </w:r>
      <w:r w:rsidRPr="000439F2">
        <w:t>]</w:t>
      </w:r>
      <w:r w:rsidRPr="000439F2">
        <w:tab/>
        <w:t>3GPP</w:t>
      </w:r>
      <w:r>
        <w:t> </w:t>
      </w:r>
      <w:r w:rsidRPr="000439F2">
        <w:t>TS</w:t>
      </w:r>
      <w:r>
        <w:t> </w:t>
      </w:r>
      <w:r w:rsidRPr="000439F2">
        <w:t>2</w:t>
      </w:r>
      <w:r>
        <w:t>9</w:t>
      </w:r>
      <w:r w:rsidRPr="000439F2">
        <w:t>.5</w:t>
      </w:r>
      <w:r>
        <w:t>03</w:t>
      </w:r>
      <w:r w:rsidRPr="000439F2">
        <w:t>: "</w:t>
      </w:r>
      <w:r>
        <w:t>5G System; Unified Data Management Services; Stage 3</w:t>
      </w:r>
      <w:r w:rsidRPr="000439F2">
        <w:t>".</w:t>
      </w:r>
    </w:p>
    <w:p w14:paraId="5CDE4C2E" w14:textId="36489FC1" w:rsidR="00A84BAA" w:rsidRPr="000439F2" w:rsidRDefault="00A84BAA" w:rsidP="00A84BAA">
      <w:pPr>
        <w:pStyle w:val="EX"/>
      </w:pPr>
      <w:ins w:id="10" w:author="Colom Ikuno, Josep" w:date="2022-05-16T21:41:00Z">
        <w:r>
          <w:t>[X]</w:t>
        </w:r>
        <w:r>
          <w:tab/>
        </w:r>
        <w:r w:rsidRPr="000439F2">
          <w:t>3GPP</w:t>
        </w:r>
        <w:r>
          <w:t> </w:t>
        </w:r>
        <w:r w:rsidRPr="000439F2">
          <w:t>TS</w:t>
        </w:r>
        <w:r>
          <w:t> </w:t>
        </w:r>
        <w:r w:rsidRPr="000439F2">
          <w:t>2</w:t>
        </w:r>
        <w:r>
          <w:t>3</w:t>
        </w:r>
        <w:r w:rsidRPr="000439F2">
          <w:t>.</w:t>
        </w:r>
        <w:r>
          <w:t>304</w:t>
        </w:r>
        <w:r w:rsidRPr="000439F2">
          <w:t>: "</w:t>
        </w:r>
        <w:r w:rsidRPr="00A84BAA">
          <w:t>Proximity based Services (</w:t>
        </w:r>
        <w:proofErr w:type="spellStart"/>
        <w:r w:rsidRPr="00A84BAA">
          <w:t>ProSe</w:t>
        </w:r>
        <w:proofErr w:type="spellEnd"/>
        <w:r w:rsidRPr="00A84BAA">
          <w:t>) in the 5G System (5GS)</w:t>
        </w:r>
        <w:r>
          <w:t>; Stage 2</w:t>
        </w:r>
        <w:r w:rsidRPr="000439F2">
          <w:t>".</w:t>
        </w:r>
      </w:ins>
    </w:p>
    <w:p w14:paraId="62D083F8" w14:textId="2D9F0DD1" w:rsidR="00A84BAA" w:rsidRPr="008C362F" w:rsidRDefault="00A84BAA" w:rsidP="00A84B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4CC098C" w14:textId="0229BA34" w:rsidR="00E80FBF" w:rsidRPr="005A2371" w:rsidRDefault="00E80FBF" w:rsidP="00E80FBF">
      <w:pPr>
        <w:pStyle w:val="Heading2"/>
        <w:rPr>
          <w:lang w:eastAsia="zh-CN"/>
        </w:rPr>
      </w:pPr>
      <w:r w:rsidRPr="005A2371">
        <w:rPr>
          <w:lang w:eastAsia="zh-CN"/>
        </w:rPr>
        <w:t>6.0</w:t>
      </w:r>
      <w:r w:rsidRPr="005A2371">
        <w:rPr>
          <w:lang w:eastAsia="zh-CN"/>
        </w:rPr>
        <w:tab/>
        <w:t>Mapping of Solutions to Key Issues</w:t>
      </w:r>
      <w:bookmarkEnd w:id="6"/>
      <w:bookmarkEnd w:id="7"/>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11"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12"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13" w:name="_Toc500949097"/>
      <w:bookmarkStart w:id="14" w:name="_Toc22214908"/>
      <w:bookmarkStart w:id="15" w:name="_Toc23254041"/>
      <w:bookmarkEnd w:id="3"/>
      <w:bookmarkEnd w:id="8"/>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3"/>
      <w:bookmarkEnd w:id="14"/>
      <w:bookmarkEnd w:id="15"/>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6" w:name="_Toc500949099"/>
      <w:bookmarkStart w:id="17" w:name="_Toc22214909"/>
      <w:bookmarkStart w:id="18"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6"/>
      <w:bookmarkEnd w:id="17"/>
      <w:bookmarkEnd w:id="18"/>
    </w:p>
    <w:p w14:paraId="382696FA" w14:textId="7489CA78" w:rsidR="003F5211" w:rsidRDefault="00F17A1A" w:rsidP="009F62BD">
      <w:pPr>
        <w:rPr>
          <w:ins w:id="19" w:author="Colom Ikuno, Josep" w:date="2022-05-18T17:08:00Z"/>
        </w:rPr>
      </w:pPr>
      <w:bookmarkStart w:id="20" w:name="_Toc500949101"/>
      <w:bookmarkStart w:id="21"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4E1F938" w:rsidR="008074B5" w:rsidRDefault="008074B5" w:rsidP="009F62BD">
      <w:ins w:id="22" w:author="Colom Ikuno, Josep" w:date="2022-05-18T17:08:00Z">
        <w:r>
          <w:t>Examples are pro</w:t>
        </w:r>
      </w:ins>
      <w:ins w:id="23" w:author="Colom Ikuno, Josep" w:date="2022-05-18T17:09:00Z">
        <w:r>
          <w:t xml:space="preserve">vided </w:t>
        </w:r>
      </w:ins>
      <w:ins w:id="24" w:author="Colom Ikuno, Josep" w:date="2022-05-18T17:28:00Z">
        <w:r w:rsidR="00E83C63">
          <w:t xml:space="preserve">in 6.X.2.4 </w:t>
        </w:r>
      </w:ins>
      <w:ins w:id="25" w:author="Colom Ikuno, Josep" w:date="2022-05-18T17:09:00Z">
        <w:r>
          <w:t xml:space="preserve">of how this solution can enable action from the 5GS </w:t>
        </w:r>
        <w:r w:rsidRPr="008074B5">
          <w:t>t</w:t>
        </w:r>
      </w:ins>
      <w:ins w:id="26" w:author="Colom Ikuno, Josep" w:date="2022-05-18T17:29:00Z">
        <w:r w:rsidR="00E83C63">
          <w:t>o be t</w:t>
        </w:r>
      </w:ins>
      <w:ins w:id="27" w:author="Colom Ikuno, Josep" w:date="2022-05-18T17:09:00Z">
        <w:r w:rsidRPr="008074B5">
          <w:t>ake</w:t>
        </w:r>
      </w:ins>
      <w:ins w:id="28" w:author="Colom Ikuno, Josep" w:date="2022-05-18T17:29:00Z">
        <w:r w:rsidR="00E83C63">
          <w:t>n</w:t>
        </w:r>
      </w:ins>
      <w:ins w:id="29" w:author="Colom Ikuno, Josep" w:date="2022-05-18T17:09:00Z">
        <w:r w:rsidRPr="008074B5">
          <w:t xml:space="preserve"> after </w:t>
        </w:r>
      </w:ins>
      <w:ins w:id="30" w:author="Colom Ikuno, Josep" w:date="2022-05-18T17:29:00Z">
        <w:r w:rsidR="00E83C63">
          <w:t xml:space="preserve">the </w:t>
        </w:r>
      </w:ins>
      <w:ins w:id="31" w:author="Colom Ikuno, Josep" w:date="2022-05-18T17:09:00Z">
        <w:r w:rsidRPr="008074B5">
          <w:t>5GC is aware whether the UE enforces a URSP rule for specific application traffic or not</w:t>
        </w:r>
        <w:r>
          <w:t>. However, the focus of the solution is on making the 5GC aware of URSP rule enforcement.</w:t>
        </w:r>
      </w:ins>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ins w:id="32" w:author="Colom Ikuno, Josep" w:date="2022-05-16T15:20:00Z">
        <w:r w:rsidR="00B83913">
          <w:t xml:space="preserve"> If the component is not included in the URSP rule, it is not required by the network to generate </w:t>
        </w:r>
      </w:ins>
      <w:ins w:id="33" w:author="Colom Ikuno, Josep" w:date="2022-05-16T15:21:00Z">
        <w:r w:rsidR="00B83913">
          <w:t>notification</w:t>
        </w:r>
        <w:r w:rsidR="009B3CE6">
          <w:t>s</w:t>
        </w:r>
        <w:r w:rsidR="00B83913">
          <w:t xml:space="preserve"> towards the core network</w:t>
        </w:r>
      </w:ins>
      <w:ins w:id="34" w:author="Colom Ikuno, Josep" w:date="2022-05-16T15:22:00Z">
        <w:r w:rsidR="009B3CE6">
          <w:t xml:space="preserve"> (i.e., URSP functionality as it is now)</w:t>
        </w:r>
      </w:ins>
      <w:ins w:id="35" w:author="Colom Ikuno, Josep" w:date="2022-05-16T15:21:00Z">
        <w:r w:rsidR="00B83913">
          <w:t>.</w:t>
        </w:r>
      </w:ins>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lastRenderedPageBreak/>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E4F45B"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del w:id="36" w:author="Colom Ikuno, Josep" w:date="2022-05-16T21:14:00Z">
        <w:r w:rsidR="00ED0A21" w:rsidDel="00FE1D28">
          <w:delText xml:space="preserve">SMF </w:delText>
        </w:r>
      </w:del>
      <w:ins w:id="37" w:author="Colom Ikuno, Josep" w:date="2022-05-16T21:14:00Z">
        <w:r w:rsidR="00FE1D28">
          <w:t xml:space="preserve">AMF </w:t>
        </w:r>
      </w:ins>
      <w:r w:rsidR="00ED0A21">
        <w:t xml:space="preserve">via a </w:t>
      </w:r>
      <w:ins w:id="38" w:author="Colom Ikuno, Josep" w:date="2022-05-16T21:20:00Z">
        <w:r w:rsidR="00FE1D28" w:rsidRPr="00FE1D28">
          <w:t xml:space="preserve">UL NAS TRANSPORT message carrying </w:t>
        </w:r>
      </w:ins>
      <w:ins w:id="39" w:author="Colom Ikuno, Josep" w:date="2022-05-16T21:36:00Z">
        <w:r w:rsidR="0011412B">
          <w:t>a</w:t>
        </w:r>
      </w:ins>
      <w:ins w:id="40" w:author="Colom Ikuno, Josep" w:date="2022-05-16T21:20:00Z">
        <w:r w:rsidR="00FE1D28" w:rsidRPr="00FE1D28">
          <w:t xml:space="preserve"> UE Policy Container (</w:t>
        </w:r>
        <w:r w:rsidR="00FE1D28">
          <w:t>URSP Notification</w:t>
        </w:r>
        <w:r w:rsidR="00FE1D28" w:rsidRPr="00FE1D28">
          <w:t>) to the AMF</w:t>
        </w:r>
      </w:ins>
      <w:del w:id="41" w:author="Colom Ikuno, Josep" w:date="2022-05-16T21:20:00Z">
        <w:r w:rsidR="00ED0A21" w:rsidDel="00FE1D28">
          <w:delText>PDU Session Modification request</w:delText>
        </w:r>
      </w:del>
      <w:r w:rsidR="00ED0A21">
        <w:t>.</w:t>
      </w:r>
      <w:ins w:id="42" w:author="Colom Ikuno, Josep" w:date="2022-05-16T21:29:00Z">
        <w:r w:rsidR="0011412B">
          <w:t xml:space="preserve"> The UL NAS TRANSPORT mechanism used to reach the PCF uses the same mechanics as the </w:t>
        </w:r>
        <w:r w:rsidR="0011412B" w:rsidRPr="0011412B">
          <w:t xml:space="preserve">Procedure for UE triggered </w:t>
        </w:r>
        <w:proofErr w:type="spellStart"/>
        <w:r w:rsidR="0011412B" w:rsidRPr="0011412B">
          <w:t>ProSe</w:t>
        </w:r>
        <w:proofErr w:type="spellEnd"/>
        <w:r w:rsidR="0011412B" w:rsidRPr="0011412B">
          <w:t xml:space="preserve"> Policy provisioning</w:t>
        </w:r>
        <w:r w:rsidR="0011412B">
          <w:t xml:space="preserve"> described in TS 23.304</w:t>
        </w:r>
      </w:ins>
      <w:ins w:id="43" w:author="Colom Ikuno, Josep" w:date="2022-05-16T21:38:00Z">
        <w:r w:rsidR="00A84BAA">
          <w:t xml:space="preserve"> [X]</w:t>
        </w:r>
      </w:ins>
      <w:ins w:id="44" w:author="Colom Ikuno, Josep" w:date="2022-05-16T21:29:00Z">
        <w:r w:rsidR="0011412B">
          <w:t>, clause</w:t>
        </w:r>
      </w:ins>
      <w:ins w:id="45" w:author="Colom Ikuno, Josep" w:date="2022-05-16T21:30:00Z">
        <w:r w:rsidR="0011412B">
          <w:t xml:space="preserve"> 6.2.4.</w:t>
        </w:r>
      </w:ins>
    </w:p>
    <w:p w14:paraId="3B4115A2" w14:textId="19353322" w:rsidR="00FC1069" w:rsidRDefault="00FC1069" w:rsidP="00E924DF">
      <w:pPr>
        <w:pStyle w:val="NO"/>
      </w:pPr>
      <w:r>
        <w:t xml:space="preserve">NOTE: URSP Notification component(s) </w:t>
      </w:r>
      <w:r w:rsidR="00E924DF">
        <w:t>are not used with match-all rules.</w:t>
      </w:r>
    </w:p>
    <w:p w14:paraId="3A6722BE" w14:textId="125E7826" w:rsidR="003F5211" w:rsidRDefault="003D3F70" w:rsidP="009F62BD">
      <w:r>
        <w:t xml:space="preserve">The </w:t>
      </w:r>
      <w:del w:id="46" w:author="Colom Ikuno, Josep" w:date="2022-05-16T21:20:00Z">
        <w:r w:rsidDel="00FE1D28">
          <w:delText xml:space="preserve">SMF </w:delText>
        </w:r>
      </w:del>
      <w:ins w:id="47" w:author="Colom Ikuno, Josep" w:date="2022-05-16T21:20:00Z">
        <w:r w:rsidR="00FE1D28">
          <w:t xml:space="preserve">AMF </w:t>
        </w:r>
      </w:ins>
      <w:r>
        <w:t xml:space="preserve">at the receiving end maps the PCF responsible for the </w:t>
      </w:r>
      <w:r w:rsidR="00035C73">
        <w:t xml:space="preserve">UE </w:t>
      </w:r>
      <w:del w:id="48" w:author="Colom Ikuno, Josep" w:date="2022-05-16T21:20:00Z">
        <w:r w:rsidR="00035C73" w:rsidDel="00FE1D28">
          <w:delText xml:space="preserve">via the BSF </w:delText>
        </w:r>
      </w:del>
      <w:r w:rsidR="00035C73">
        <w:t xml:space="preserve">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200A1DF8" w:rsidR="00CA1376" w:rsidRDefault="00CA1376" w:rsidP="00CA1376">
      <w:pPr>
        <w:pStyle w:val="B1"/>
      </w:pPr>
      <w:del w:id="49" w:author="Colom Ikuno, Josep" w:date="2022-05-18T17:12:00Z">
        <w:r w:rsidDel="008074B5">
          <w:delText>-</w:delText>
        </w:r>
      </w:del>
      <w:ins w:id="50" w:author="Colom Ikuno, Josep" w:date="2022-05-18T17:12:00Z">
        <w:r w:rsidR="008074B5">
          <w:t>a)</w:t>
        </w:r>
      </w:ins>
      <w:r>
        <w:tab/>
        <w:t>First use of the URSP rule</w:t>
      </w:r>
    </w:p>
    <w:p w14:paraId="157F136E" w14:textId="3868776C" w:rsidR="00CA1376" w:rsidRDefault="00CA1376" w:rsidP="00CA1376">
      <w:pPr>
        <w:pStyle w:val="B1"/>
      </w:pPr>
      <w:del w:id="51" w:author="Colom Ikuno, Josep" w:date="2022-05-18T17:13:00Z">
        <w:r w:rsidDel="008074B5">
          <w:delText>-</w:delText>
        </w:r>
      </w:del>
      <w:ins w:id="52" w:author="Colom Ikuno, Josep" w:date="2022-05-18T17:13:00Z">
        <w:r w:rsidR="008074B5">
          <w:t>b)</w:t>
        </w:r>
      </w:ins>
      <w:r>
        <w:tab/>
        <w:t xml:space="preserve">Data sent over given </w:t>
      </w:r>
      <w:proofErr w:type="gramStart"/>
      <w:r>
        <w:t>period of time</w:t>
      </w:r>
      <w:proofErr w:type="gramEnd"/>
      <w:r>
        <w:t xml:space="preserve"> (i.e., periodic reporting)</w:t>
      </w:r>
    </w:p>
    <w:p w14:paraId="6C50FB6D" w14:textId="685C9EB9" w:rsidR="00CA1376" w:rsidRDefault="00CA1376" w:rsidP="00CA1376">
      <w:pPr>
        <w:pStyle w:val="B1"/>
      </w:pPr>
      <w:del w:id="53" w:author="Colom Ikuno, Josep" w:date="2022-05-18T17:13:00Z">
        <w:r w:rsidDel="008074B5">
          <w:delText>-</w:delText>
        </w:r>
      </w:del>
      <w:ins w:id="54" w:author="Colom Ikuno, Josep" w:date="2022-05-18T17:13:00Z">
        <w:r w:rsidR="008074B5">
          <w:t>c)</w:t>
        </w:r>
      </w:ins>
      <w:r>
        <w:tab/>
      </w:r>
      <w:bookmarkStart w:id="55" w:name="_Hlk103627688"/>
      <w:ins w:id="56" w:author="Colom Ikuno, Josep" w:date="2022-05-16T20:57:00Z">
        <w:r w:rsidR="001E16CC">
          <w:t>If</w:t>
        </w:r>
      </w:ins>
      <w:ins w:id="57" w:author="Colom Ikuno, Josep" w:date="2022-05-16T20:58:00Z">
        <w:r w:rsidR="001E16CC">
          <w:t xml:space="preserve"> a certain amount of data has been sent over a specific </w:t>
        </w:r>
        <w:proofErr w:type="gramStart"/>
        <w:r w:rsidR="001E16CC">
          <w:t>period of time</w:t>
        </w:r>
        <w:proofErr w:type="gramEnd"/>
        <w:r w:rsidR="001E16CC">
          <w:t xml:space="preserve"> (i.e., </w:t>
        </w:r>
      </w:ins>
      <w:r>
        <w:t>Bandwidth threshold</w:t>
      </w:r>
      <w:ins w:id="58" w:author="Colom Ikuno, Josep" w:date="2022-05-16T20:58:00Z">
        <w:r w:rsidR="001E16CC">
          <w:t>)</w:t>
        </w:r>
      </w:ins>
      <w:bookmarkEnd w:id="55"/>
    </w:p>
    <w:p w14:paraId="0E8CED79" w14:textId="0D39930D" w:rsidR="006A424A" w:rsidRDefault="006A424A" w:rsidP="006A424A">
      <w:pPr>
        <w:pStyle w:val="EditorsNote"/>
        <w:rPr>
          <w:ins w:id="59" w:author="Colom Ikuno, Josep" w:date="2022-05-18T17:11:00Z"/>
        </w:rPr>
      </w:pPr>
      <w:r>
        <w:t>Editor’s note: Wh</w:t>
      </w:r>
      <w:r w:rsidR="00CA1376">
        <w:t>ether additional</w:t>
      </w:r>
      <w:r>
        <w:t xml:space="preserve"> conditions are to be considered is FFS</w:t>
      </w:r>
    </w:p>
    <w:p w14:paraId="74CB1AD5" w14:textId="70F28429" w:rsidR="008074B5" w:rsidRDefault="008074B5" w:rsidP="008074B5">
      <w:pPr>
        <w:pStyle w:val="EditorsNote"/>
        <w:ind w:left="0" w:firstLine="0"/>
      </w:pPr>
      <w:ins w:id="60" w:author="Colom Ikuno, Josep" w:date="2022-05-18T17:11:00Z">
        <w:r>
          <w:t>Examples of possible applications of the above-mentioned tri</w:t>
        </w:r>
        <w:r>
          <w:t xml:space="preserve">ggers would be </w:t>
        </w:r>
      </w:ins>
      <w:ins w:id="61" w:author="Colom Ikuno, Josep" w:date="2022-05-18T17:13:00Z">
        <w:r>
          <w:t xml:space="preserve">(a) </w:t>
        </w:r>
      </w:ins>
      <w:ins w:id="62" w:author="Colom Ikuno, Josep" w:date="2022-05-18T17:12:00Z">
        <w:r>
          <w:t>first activation of a servi</w:t>
        </w:r>
      </w:ins>
      <w:ins w:id="63" w:author="Colom Ikuno, Josep" w:date="2022-05-18T17:13:00Z">
        <w:r>
          <w:t>c</w:t>
        </w:r>
      </w:ins>
      <w:ins w:id="64" w:author="Colom Ikuno, Josep" w:date="2022-05-18T17:12:00Z">
        <w:r>
          <w:t xml:space="preserve">e, </w:t>
        </w:r>
      </w:ins>
      <w:ins w:id="65" w:author="Colom Ikuno, Josep" w:date="2022-05-18T17:13:00Z">
        <w:r>
          <w:t xml:space="preserve">(b) </w:t>
        </w:r>
      </w:ins>
      <w:ins w:id="66" w:author="Colom Ikuno, Josep" w:date="2022-05-18T17:11:00Z">
        <w:r w:rsidRPr="008074B5">
          <w:t xml:space="preserve">the network </w:t>
        </w:r>
      </w:ins>
      <w:ins w:id="67" w:author="Colom Ikuno, Josep" w:date="2022-05-18T17:12:00Z">
        <w:r>
          <w:t>ascertaining</w:t>
        </w:r>
      </w:ins>
      <w:ins w:id="68" w:author="Colom Ikuno, Josep" w:date="2022-05-18T17:11:00Z">
        <w:r w:rsidRPr="008074B5">
          <w:t xml:space="preserve"> if the URSP rule is still in use</w:t>
        </w:r>
        <w:r>
          <w:t xml:space="preserve"> (i.e. a sort of</w:t>
        </w:r>
        <w:r w:rsidRPr="008074B5">
          <w:t xml:space="preserve"> “service Up/Down” indicator</w:t>
        </w:r>
        <w:r>
          <w:t xml:space="preserve">) or </w:t>
        </w:r>
      </w:ins>
      <w:ins w:id="69" w:author="Colom Ikuno, Josep" w:date="2022-05-18T17:13:00Z">
        <w:r>
          <w:t xml:space="preserve">(c) </w:t>
        </w:r>
      </w:ins>
      <w:ins w:id="70" w:author="Colom Ikuno, Josep" w:date="2022-05-18T17:11:00Z">
        <w:r>
          <w:t xml:space="preserve">for </w:t>
        </w:r>
      </w:ins>
      <w:ins w:id="71" w:author="Colom Ikuno, Josep" w:date="2022-05-18T17:12:00Z">
        <w:r w:rsidRPr="008074B5">
          <w:t xml:space="preserve">some services (e.g. video) a bandwidth threshold could be setup so that </w:t>
        </w:r>
        <w:proofErr w:type="spellStart"/>
        <w:r w:rsidRPr="008074B5">
          <w:t>signaling</w:t>
        </w:r>
        <w:proofErr w:type="spellEnd"/>
        <w:r w:rsidRPr="008074B5">
          <w:t xml:space="preserve"> (e.g. HTTP requests to the web itself, not the video) do not trigger a “used” indication, but rather only if a bandwidth-intensive usage is seen</w:t>
        </w:r>
      </w:ins>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ins w:id="72" w:author="Colom Ikuno, Josep" w:date="2022-05-17T11:24:00Z">
        <w:r w:rsidR="00792B90">
          <w:rPr>
            <w:color w:val="000000"/>
          </w:rPr>
          <w:t xml:space="preserve"> </w:t>
        </w:r>
        <w:bookmarkStart w:id="73" w:name="_Hlk103679182"/>
        <w:r w:rsidR="00792B90">
          <w:rPr>
            <w:color w:val="000000"/>
          </w:rPr>
          <w:t>However, if a UE accepts a URSP rule, it is expected to apply it fully</w:t>
        </w:r>
      </w:ins>
      <w:ins w:id="74" w:author="Colom Ikuno, Josep" w:date="2022-05-17T11:25:00Z">
        <w:r w:rsidR="00792B90">
          <w:rPr>
            <w:color w:val="000000"/>
          </w:rPr>
          <w:t>, including URSP Notification Component(s)</w:t>
        </w:r>
      </w:ins>
      <w:ins w:id="75" w:author="Colom Ikuno, Josep" w:date="2022-05-17T11:24:00Z">
        <w:r w:rsidR="00792B90">
          <w:rPr>
            <w:color w:val="000000"/>
          </w:rPr>
          <w:t>.</w:t>
        </w:r>
      </w:ins>
      <w:bookmarkEnd w:id="73"/>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02D70567" w:rsidR="00AF390D" w:rsidRPr="002E032D" w:rsidRDefault="00906C89" w:rsidP="002200FF">
      <w:pPr>
        <w:pStyle w:val="B1"/>
        <w:numPr>
          <w:ilvl w:val="0"/>
          <w:numId w:val="1"/>
        </w:numPr>
      </w:pPr>
      <w:r>
        <w:t>Applicability to (pre-)configured URSP rules</w:t>
      </w:r>
    </w:p>
    <w:p w14:paraId="7432E8DF" w14:textId="43E976A9" w:rsidR="007915B0" w:rsidRPr="00090AA3" w:rsidRDefault="007915B0" w:rsidP="007915B0">
      <w:pPr>
        <w:pStyle w:val="EditorsNote"/>
        <w:ind w:left="0" w:firstLine="0"/>
      </w:pPr>
    </w:p>
    <w:p w14:paraId="1C811834" w14:textId="77777777" w:rsidR="009F62BD" w:rsidRPr="005A2371" w:rsidRDefault="009F62BD" w:rsidP="009F62BD">
      <w:pPr>
        <w:pStyle w:val="Heading3"/>
      </w:pPr>
      <w:bookmarkStart w:id="76" w:name="_Toc23254043"/>
      <w:r w:rsidRPr="005A2371">
        <w:t>6.X.2</w:t>
      </w:r>
      <w:r w:rsidRPr="005A2371">
        <w:tab/>
        <w:t>Procedures</w:t>
      </w:r>
      <w:bookmarkEnd w:id="20"/>
      <w:bookmarkEnd w:id="21"/>
      <w:bookmarkEnd w:id="76"/>
    </w:p>
    <w:p w14:paraId="4D116507" w14:textId="6C8D5EA2" w:rsidR="002F2C75" w:rsidRDefault="002F2C75" w:rsidP="009F62BD">
      <w:pPr>
        <w:rPr>
          <w:color w:val="auto"/>
          <w:lang w:eastAsia="x-none"/>
        </w:rPr>
      </w:pPr>
      <w:bookmarkStart w:id="77" w:name="_Toc326248711"/>
      <w:bookmarkStart w:id="78" w:name="_Toc510604409"/>
      <w:bookmarkStart w:id="79"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lastRenderedPageBreak/>
        <w:t xml:space="preserve">6.X.2.1 </w:t>
      </w:r>
      <w:r w:rsidRPr="002470E0">
        <w:t>URSP Notification procedure flow</w:t>
      </w:r>
    </w:p>
    <w:p w14:paraId="65A3A9DB" w14:textId="26358AB2" w:rsidR="00026519" w:rsidRDefault="00710691" w:rsidP="00CE4AEC">
      <w:pPr>
        <w:jc w:val="center"/>
        <w:rPr>
          <w:color w:val="auto"/>
        </w:rPr>
      </w:pPr>
      <w:del w:id="80" w:author="Colom Ikuno, Josep" w:date="2022-05-16T21:21:00Z">
        <w:r w:rsidRPr="002F2C75" w:rsidDel="00FE1D28">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521.85pt;height:286.85pt;mso-position-horizontal:absolute" o:ole="">
              <v:imagedata r:id="rId13" o:title=""/>
            </v:shape>
            <o:OLEObject Type="Embed" ProgID="Visio.Drawing.11" ShapeID="_x0000_i1163" DrawAspect="Content" ObjectID="_1714400172" r:id="rId14"/>
          </w:object>
        </w:r>
      </w:del>
      <w:ins w:id="81" w:author="Colom Ikuno, Josep" w:date="2022-05-16T21:21:00Z">
        <w:r w:rsidR="0011412B" w:rsidRPr="002F2C75">
          <w:rPr>
            <w:color w:val="auto"/>
          </w:rPr>
          <w:object w:dxaOrig="7711" w:dyaOrig="5101" w14:anchorId="0FB7FD0E">
            <v:shape id="_x0000_i1164" type="#_x0000_t75" style="width:382.45pt;height:254pt" o:ole="">
              <v:imagedata r:id="rId15" o:title=""/>
            </v:shape>
            <o:OLEObject Type="Embed" ProgID="Visio.Drawing.11" ShapeID="_x0000_i1164" DrawAspect="Content" ObjectID="_1714400173" r:id="rId16"/>
          </w:object>
        </w:r>
      </w:ins>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w:t>
      </w:r>
      <w:r w:rsidR="004E734D">
        <w:lastRenderedPageBreak/>
        <w:t xml:space="preserve">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ins w:id="82" w:author="Colom Ikuno, Josep" w:date="2022-05-18T06:25:00Z">
        <w:r w:rsidR="00923E93">
          <w:t xml:space="preserve">If a certain amount of data has been sent over a specific </w:t>
        </w:r>
        <w:proofErr w:type="gramStart"/>
        <w:r w:rsidR="00923E93">
          <w:t>period of time</w:t>
        </w:r>
        <w:proofErr w:type="gramEnd"/>
        <w:r w:rsidR="00923E93">
          <w:t xml:space="preserve"> (i.e., </w:t>
        </w:r>
      </w:ins>
      <w:r w:rsidRPr="003B5B5D">
        <w:t>Bandwidth threshold</w:t>
      </w:r>
      <w:ins w:id="83" w:author="Colom Ikuno, Josep" w:date="2022-05-18T06:25:00Z">
        <w:r w:rsidR="00923E93">
          <w:t>)</w:t>
        </w:r>
      </w:ins>
    </w:p>
    <w:p w14:paraId="190B96FA" w14:textId="14EAA92A" w:rsidR="00E74686" w:rsidRDefault="00E74686" w:rsidP="00E74686">
      <w:pPr>
        <w:pStyle w:val="EditorsNote"/>
        <w:ind w:left="1418"/>
        <w:rPr>
          <w:ins w:id="84" w:author="Colom Ikuno, Josep" w:date="2022-05-18T06:24:00Z"/>
        </w:rPr>
      </w:pPr>
      <w:ins w:id="85" w:author="Colom Ikuno, Josep" w:date="2022-05-18T06:24:00Z">
        <w:r>
          <w:t>Editor’s note: Whether additional conditions are to be considered is FFS</w:t>
        </w:r>
      </w:ins>
    </w:p>
    <w:p w14:paraId="5F7EE3E8" w14:textId="12D53980"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4F79DA81" w:rsidR="003B5B5D" w:rsidDel="0011412B" w:rsidRDefault="003B5B5D" w:rsidP="003B5B5D">
      <w:pPr>
        <w:pStyle w:val="B1"/>
        <w:spacing w:after="120"/>
        <w:ind w:left="567" w:hanging="283"/>
        <w:rPr>
          <w:del w:id="86" w:author="Colom Ikuno, Josep" w:date="2022-05-16T21:28:00Z"/>
        </w:rPr>
      </w:pPr>
      <w:del w:id="87" w:author="Colom Ikuno, Josep" w:date="2022-05-16T21:28:00Z">
        <w:r w:rsidDel="0011412B">
          <w:delText>3.</w:delText>
        </w:r>
        <w:r w:rsidDel="0011412B">
          <w:tab/>
          <w:delText>PDU Session establishment as per TS 23.502 [3], clause 4.3.2</w:delText>
        </w:r>
      </w:del>
    </w:p>
    <w:p w14:paraId="26F82D30" w14:textId="3B15B987" w:rsidR="003B5B5D" w:rsidRDefault="003B5B5D" w:rsidP="003B5B5D">
      <w:pPr>
        <w:pStyle w:val="B1"/>
        <w:spacing w:after="120"/>
        <w:ind w:left="567" w:hanging="283"/>
      </w:pPr>
      <w:del w:id="88" w:author="Colom Ikuno, Josep" w:date="2022-05-16T21:28:00Z">
        <w:r w:rsidDel="0011412B">
          <w:delText>4</w:delText>
        </w:r>
      </w:del>
      <w:ins w:id="89" w:author="Colom Ikuno, Josep" w:date="2022-05-16T21:28:00Z">
        <w:r w:rsidR="0011412B">
          <w:t>3</w:t>
        </w:r>
      </w:ins>
      <w:r>
        <w:t>.</w:t>
      </w:r>
      <w:r>
        <w:tab/>
        <w:t>Trigger condition for a notification</w:t>
      </w:r>
      <w:r w:rsidR="003361F6">
        <w:t xml:space="preserve"> (Notification Component A)</w:t>
      </w:r>
      <w:r>
        <w:t xml:space="preserve"> is set</w:t>
      </w:r>
    </w:p>
    <w:p w14:paraId="5E18F51A" w14:textId="32DD1883" w:rsidR="003B5B5D" w:rsidRDefault="003B5B5D" w:rsidP="003B5B5D">
      <w:pPr>
        <w:pStyle w:val="B1"/>
        <w:spacing w:after="120"/>
        <w:ind w:left="567" w:hanging="283"/>
      </w:pPr>
      <w:del w:id="90" w:author="Colom Ikuno, Josep" w:date="2022-05-16T21:28:00Z">
        <w:r w:rsidDel="0011412B">
          <w:delText>5a</w:delText>
        </w:r>
      </w:del>
      <w:ins w:id="91" w:author="Colom Ikuno, Josep" w:date="2022-05-16T21:28:00Z">
        <w:r w:rsidR="0011412B">
          <w:t>4</w:t>
        </w:r>
      </w:ins>
      <w:r>
        <w:t>.</w:t>
      </w:r>
      <w:r>
        <w:tab/>
      </w:r>
      <w:r w:rsidR="00416BFE">
        <w:t xml:space="preserve">The UE </w:t>
      </w:r>
      <w:del w:id="92" w:author="Colom Ikuno, Josep" w:date="2022-05-16T21:28:00Z">
        <w:r w:rsidR="00416BFE" w:rsidDel="0011412B">
          <w:delText>chooses the PDU Session through which</w:delText>
        </w:r>
      </w:del>
      <w:ins w:id="93" w:author="Colom Ikuno, Josep" w:date="2022-05-16T21:28:00Z">
        <w:r w:rsidR="0011412B">
          <w:t>sends</w:t>
        </w:r>
      </w:ins>
      <w:r w:rsidR="00416BFE">
        <w:t xml:space="preserve"> the URSP notification</w:t>
      </w:r>
      <w:ins w:id="94" w:author="Colom Ikuno, Josep" w:date="2022-05-16T21:28:00Z">
        <w:r w:rsidR="0011412B">
          <w:t xml:space="preserve"> via a UL NAS TRANSPORT message</w:t>
        </w:r>
      </w:ins>
      <w:ins w:id="95" w:author="Colom Ikuno, Josep" w:date="2022-05-16T21:33:00Z">
        <w:r w:rsidR="0011412B">
          <w:t xml:space="preserve">. The included UE Policy Container is of type URSP </w:t>
        </w:r>
        <w:proofErr w:type="spellStart"/>
        <w:r w:rsidR="0011412B">
          <w:t>Notification</w:t>
        </w:r>
      </w:ins>
      <w:del w:id="96" w:author="Colom Ikuno, Josep" w:date="2022-05-16T21:33:00Z">
        <w:r w:rsidR="00416BFE" w:rsidDel="0011412B">
          <w:delText xml:space="preserve"> is to be sent in the same way as it does for traffic. The SM container in the PDU Session Modification request</w:delText>
        </w:r>
      </w:del>
      <w:ins w:id="97" w:author="Colom Ikuno, Josep" w:date="2022-05-16T21:33:00Z">
        <w:r w:rsidR="0011412B">
          <w:t>and</w:t>
        </w:r>
      </w:ins>
      <w:proofErr w:type="spellEnd"/>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44F818C8" w:rsidR="003B5B5D" w:rsidRDefault="003361F6" w:rsidP="003B5B5D">
      <w:pPr>
        <w:pStyle w:val="B1"/>
        <w:spacing w:after="120"/>
        <w:ind w:left="567" w:hanging="283"/>
      </w:pPr>
      <w:del w:id="98" w:author="Colom Ikuno, Josep" w:date="2022-05-16T21:34:00Z">
        <w:r w:rsidDel="0011412B">
          <w:delText>5b</w:delText>
        </w:r>
      </w:del>
      <w:ins w:id="99" w:author="Colom Ikuno, Josep" w:date="2022-05-16T21:34:00Z">
        <w:r w:rsidR="0011412B">
          <w:t>5</w:t>
        </w:r>
      </w:ins>
      <w:r>
        <w:t>.</w:t>
      </w:r>
      <w:r>
        <w:tab/>
      </w:r>
      <w:ins w:id="100" w:author="Colom Ikuno, Josep" w:date="2022-05-16T21:34:00Z">
        <w:r w:rsidR="0011412B" w:rsidRPr="0011412B">
          <w:t>The AMF sends Namf_Communication_N1MessageNotify request to the PCF including the UE Policy Container received from UE</w:t>
        </w:r>
        <w:r w:rsidR="0011412B">
          <w:t xml:space="preserve"> as described in TS 23.304</w:t>
        </w:r>
      </w:ins>
      <w:ins w:id="101" w:author="Colom Ikuno, Josep" w:date="2022-05-16T21:39:00Z">
        <w:r w:rsidR="00A84BAA">
          <w:t xml:space="preserve"> [X]</w:t>
        </w:r>
      </w:ins>
      <w:ins w:id="102" w:author="Colom Ikuno, Josep" w:date="2022-05-16T21:34:00Z">
        <w:r w:rsidR="0011412B">
          <w:t>, clause 6.2.4, step 2</w:t>
        </w:r>
      </w:ins>
      <w:del w:id="103" w:author="Colom Ikuno, Josep" w:date="2022-05-16T21:34:00Z">
        <w:r w:rsidDel="0011412B">
          <w:delText xml:space="preserve">The AMF forwards the SM container to the SMF </w:delText>
        </w:r>
        <w:r w:rsidR="002158C7" w:rsidDel="0011412B">
          <w:delText>as described in TS 23.502 [3], clause 4.3.3.2, step 1a</w:delText>
        </w:r>
      </w:del>
      <w:r w:rsidR="002158C7">
        <w:t>.</w:t>
      </w:r>
    </w:p>
    <w:p w14:paraId="3397D85F" w14:textId="470B733C" w:rsidR="00E85686" w:rsidDel="0011412B" w:rsidRDefault="00E85686" w:rsidP="003B5B5D">
      <w:pPr>
        <w:pStyle w:val="B1"/>
        <w:spacing w:after="120"/>
        <w:ind w:left="567" w:hanging="283"/>
        <w:rPr>
          <w:del w:id="104" w:author="Colom Ikuno, Josep" w:date="2022-05-16T21:33:00Z"/>
        </w:rPr>
      </w:pPr>
      <w:del w:id="105" w:author="Colom Ikuno, Josep" w:date="2022-05-16T21:33:00Z">
        <w:r w:rsidDel="0011412B">
          <w:delText>6a. If the PCF responsible for AM/UE policy is not known to the SMF, and given that the PCF responsible for AM/UE policy may not be the same one used for SM policy (SM PCF, not shown in the figure), the SMF uses the existing NbsfManagement_Discovery functionality described in TS 23.503 [4], clause 4.2.4.3 using the UE’s SUPI as request parameter to retrieve the responsible PCF responsible for the UE</w:delText>
        </w:r>
      </w:del>
    </w:p>
    <w:p w14:paraId="41754093" w14:textId="44F0EC03" w:rsidR="00E85686" w:rsidDel="0011412B" w:rsidRDefault="00E85686" w:rsidP="003B5B5D">
      <w:pPr>
        <w:pStyle w:val="B1"/>
        <w:spacing w:after="120"/>
        <w:ind w:left="567" w:hanging="283"/>
        <w:rPr>
          <w:del w:id="106" w:author="Colom Ikuno, Josep" w:date="2022-05-16T21:33:00Z"/>
        </w:rPr>
      </w:pPr>
      <w:del w:id="107" w:author="Colom Ikuno, Josep" w:date="2022-05-16T21:33:00Z">
        <w:r w:rsidDel="0011412B">
          <w:delText>6b.</w:delText>
        </w:r>
        <w:r w:rsidDel="0011412B">
          <w:tab/>
          <w:delText xml:space="preserve">The BSF returns the </w:delText>
        </w:r>
        <w:r w:rsidR="00182D38" w:rsidDel="0011412B">
          <w:delText xml:space="preserve">information of the </w:delText>
        </w:r>
        <w:r w:rsidDel="0011412B">
          <w:delText>PCF for UE Binding.</w:delText>
        </w:r>
      </w:del>
    </w:p>
    <w:p w14:paraId="3AF6A11D" w14:textId="1940FF5E" w:rsidR="003B5B5D" w:rsidDel="0011412B" w:rsidRDefault="00E85686" w:rsidP="001E16CC">
      <w:pPr>
        <w:pStyle w:val="EditorsNote"/>
        <w:ind w:left="1418"/>
        <w:rPr>
          <w:del w:id="108" w:author="Colom Ikuno, Josep" w:date="2022-05-16T21:33:00Z"/>
        </w:rPr>
      </w:pPr>
      <w:del w:id="109" w:author="Colom Ikuno, Josep" w:date="2022-05-16T21:33:00Z">
        <w:r w:rsidDel="0011412B">
          <w:delText>7.</w:delText>
        </w:r>
        <w:r w:rsidDel="0011412B">
          <w:tab/>
          <w:delText>The SMF forwards the received URSP notification information to the PCF</w:delText>
        </w:r>
        <w:r w:rsidR="00182D38" w:rsidDel="0011412B">
          <w:delText xml:space="preserve"> responsible for AM/UE policy via Npcf_UEPolicyControl</w:delText>
        </w:r>
        <w:r w:rsidDel="0011412B">
          <w:delText>.</w:delText>
        </w:r>
      </w:del>
    </w:p>
    <w:p w14:paraId="4BF56B62" w14:textId="13E387D3" w:rsidR="004B514D" w:rsidRDefault="004B514D" w:rsidP="004B514D">
      <w:pPr>
        <w:pStyle w:val="B1"/>
        <w:spacing w:after="120"/>
        <w:ind w:left="567" w:hanging="283"/>
      </w:pPr>
      <w:del w:id="110" w:author="Colom Ikuno, Josep" w:date="2022-05-16T21:33:00Z">
        <w:r w:rsidDel="0011412B">
          <w:delText>8</w:delText>
        </w:r>
      </w:del>
      <w:ins w:id="111" w:author="Colom Ikuno, Josep" w:date="2022-05-16T21:33:00Z">
        <w:r w:rsidR="0011412B">
          <w:t>6</w:t>
        </w:r>
      </w:ins>
      <w:r>
        <w:t>.</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165" type="#_x0000_t75" style="width:513.2pt;height:235pt" o:ole="">
            <v:imagedata r:id="rId17" o:title=""/>
          </v:shape>
          <o:OLEObject Type="Embed" ProgID="Visio.Drawing.11" ShapeID="_x0000_i1165" DrawAspect="Content" ObjectID="_1714400174" r:id="rId18"/>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ins w:id="112" w:author="Colom Ikuno, Josep" w:date="2022-05-17T11:22:00Z">
        <w:r w:rsidR="0077795C">
          <w:t xml:space="preserve"> The logic how the PCF can produce an alternative set of URSP rule(s) or whether no alternative URSP rule is</w:t>
        </w:r>
      </w:ins>
      <w:ins w:id="113" w:author="Colom Ikuno, Josep" w:date="2022-05-17T11:23:00Z">
        <w:r w:rsidR="0077795C">
          <w:t xml:space="preserve"> produced is not in scope of this solution.</w:t>
        </w:r>
      </w:ins>
    </w:p>
    <w:p w14:paraId="1DD93D31" w14:textId="0B818932" w:rsidR="00187559" w:rsidRPr="002F2C75" w:rsidRDefault="00187559" w:rsidP="00187559">
      <w:pPr>
        <w:pStyle w:val="Heading4"/>
      </w:pPr>
      <w:r>
        <w:t>6.X.2.3 URSP Rule rejection for pre-configured URSP rules</w:t>
      </w:r>
    </w:p>
    <w:p w14:paraId="052E5213" w14:textId="6D434A56"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w:t>
      </w:r>
      <w:proofErr w:type="gramStart"/>
      <w:r w:rsidR="00F03708">
        <w:t>e.g.</w:t>
      </w:r>
      <w:proofErr w:type="gramEnd"/>
      <w:r w:rsidR="00F03708">
        <w:t xml:space="preserve"> the default URSP rule). The UE</w:t>
      </w:r>
      <w:r w:rsidR="00D647A6">
        <w:t xml:space="preserve"> notifies the PCF</w:t>
      </w:r>
      <w:r w:rsidR="002239B6">
        <w:t xml:space="preserve"> </w:t>
      </w:r>
      <w:r w:rsidR="00D647A6">
        <w:t xml:space="preserve">via </w:t>
      </w:r>
      <w:ins w:id="114" w:author="Colom Ikuno, Josep" w:date="2022-05-16T21:32:00Z">
        <w:r w:rsidR="0011412B" w:rsidRPr="0011412B">
          <w:t>UL NAS TRANSPORT</w:t>
        </w:r>
      </w:ins>
      <w:del w:id="115" w:author="Colom Ikuno, Josep" w:date="2022-05-16T21:32:00Z">
        <w:r w:rsidR="00BC3A51" w:rsidDel="0011412B">
          <w:delText>a PDU session</w:delText>
        </w:r>
        <w:r w:rsidR="001C4957" w:rsidDel="0011412B">
          <w:delText xml:space="preserve"> as per the </w:delText>
        </w:r>
        <w:r w:rsidR="00F03708" w:rsidDel="0011412B">
          <w:delText>configured</w:delText>
        </w:r>
        <w:r w:rsidR="001C4957" w:rsidDel="0011412B">
          <w:delText xml:space="preserve"> URSP rule</w:delText>
        </w:r>
        <w:r w:rsidR="005C1F27" w:rsidDel="0011412B">
          <w:delText xml:space="preserve"> and includes</w:delText>
        </w:r>
      </w:del>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79EB793E" w:rsidR="001C4957" w:rsidRDefault="00A4311F" w:rsidP="00A4311F">
      <w:pPr>
        <w:pStyle w:val="B1"/>
        <w:rPr>
          <w:ins w:id="116" w:author="Colom Ikuno, Josep" w:date="2022-05-18T17:13:00Z"/>
        </w:rPr>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59973FA6" w14:textId="521A0EF1" w:rsidR="008074B5" w:rsidRDefault="008074B5" w:rsidP="008074B5">
      <w:pPr>
        <w:pStyle w:val="Heading4"/>
        <w:rPr>
          <w:ins w:id="117" w:author="Colom Ikuno, Josep" w:date="2022-05-18T17:14:00Z"/>
        </w:rPr>
      </w:pPr>
      <w:ins w:id="118" w:author="Colom Ikuno, Josep" w:date="2022-05-18T17:13:00Z">
        <w:r>
          <w:lastRenderedPageBreak/>
          <w:t>6.X.2.</w:t>
        </w:r>
        <w:r>
          <w:t>4</w:t>
        </w:r>
        <w:r>
          <w:t xml:space="preserve"> </w:t>
        </w:r>
      </w:ins>
      <w:ins w:id="119" w:author="Colom Ikuno, Josep" w:date="2022-05-18T17:14:00Z">
        <w:r>
          <w:t xml:space="preserve">Example of </w:t>
        </w:r>
      </w:ins>
      <w:ins w:id="120" w:author="Colom Ikuno, Josep" w:date="2022-05-18T17:13:00Z">
        <w:r>
          <w:t>PCF action</w:t>
        </w:r>
      </w:ins>
      <w:ins w:id="121" w:author="Colom Ikuno, Josep" w:date="2022-05-18T17:14:00Z">
        <w:r>
          <w:t>s on receiving URSP Notifications</w:t>
        </w:r>
      </w:ins>
    </w:p>
    <w:p w14:paraId="33440768" w14:textId="049A8004" w:rsidR="008074B5" w:rsidRDefault="008074B5" w:rsidP="008074B5">
      <w:pPr>
        <w:rPr>
          <w:ins w:id="122" w:author="Colom Ikuno, Josep" w:date="2022-05-18T17:15:00Z"/>
        </w:rPr>
      </w:pPr>
      <w:ins w:id="123" w:author="Colom Ikuno, Josep" w:date="2022-05-18T17:14:00Z">
        <w:r>
          <w:t xml:space="preserve">This section lists some examples of actions the PCF could take on reception of URSP notifications. While the solution focuses on asserting the URSP </w:t>
        </w:r>
      </w:ins>
      <w:ins w:id="124" w:author="Colom Ikuno, Josep" w:date="2022-05-18T17:15:00Z">
        <w:r>
          <w:t>usage by the UE, the examples shown in this section show possible uses of this information</w:t>
        </w:r>
      </w:ins>
      <w:ins w:id="125" w:author="Colom Ikuno, Josep" w:date="2022-05-18T17:21:00Z">
        <w:r w:rsidR="000114D4">
          <w:t xml:space="preserve"> and that the solution is compatible with </w:t>
        </w:r>
      </w:ins>
      <w:ins w:id="126" w:author="Colom Ikuno, Josep" w:date="2022-05-18T17:22:00Z">
        <w:r w:rsidR="000114D4">
          <w:t>the current 5GC architecture and design principles.</w:t>
        </w:r>
      </w:ins>
    </w:p>
    <w:p w14:paraId="618B1580" w14:textId="0B68A893" w:rsidR="008074B5" w:rsidRDefault="008074B5" w:rsidP="008074B5">
      <w:pPr>
        <w:pStyle w:val="B1"/>
        <w:rPr>
          <w:ins w:id="127" w:author="Colom Ikuno, Josep" w:date="2022-05-18T17:19:00Z"/>
        </w:rPr>
      </w:pPr>
      <w:ins w:id="128" w:author="Colom Ikuno, Josep" w:date="2022-05-18T17:15:00Z">
        <w:r w:rsidRPr="00A4311F">
          <w:t>-</w:t>
        </w:r>
        <w:r w:rsidRPr="00A4311F">
          <w:tab/>
        </w:r>
      </w:ins>
      <w:ins w:id="129" w:author="Colom Ikuno, Josep" w:date="2022-05-18T17:16:00Z">
        <w:r>
          <w:t xml:space="preserve">Storage of received notification on the UDR linked to the </w:t>
        </w:r>
      </w:ins>
      <w:ins w:id="130" w:author="Colom Ikuno, Josep" w:date="2022-05-18T17:17:00Z">
        <w:r>
          <w:t>triggered UE (</w:t>
        </w:r>
        <w:proofErr w:type="gramStart"/>
        <w:r>
          <w:t>e.g.</w:t>
        </w:r>
        <w:proofErr w:type="gramEnd"/>
        <w:r>
          <w:t xml:space="preserve"> </w:t>
        </w:r>
      </w:ins>
      <w:ins w:id="131" w:author="Colom Ikuno, Josep" w:date="2022-05-18T17:18:00Z">
        <w:r>
          <w:t xml:space="preserve">via </w:t>
        </w:r>
        <w:proofErr w:type="spellStart"/>
        <w:r>
          <w:t>Nudr_DR</w:t>
        </w:r>
      </w:ins>
      <w:proofErr w:type="spellEnd"/>
      <w:ins w:id="132" w:author="Colom Ikuno, Josep" w:date="2022-05-18T17:17:00Z">
        <w:r w:rsidRPr="008074B5">
          <w:t>/policy-data/</w:t>
        </w:r>
        <w:proofErr w:type="spellStart"/>
        <w:r w:rsidRPr="008074B5">
          <w:t>ues</w:t>
        </w:r>
        <w:proofErr w:type="spellEnd"/>
        <w:r w:rsidRPr="008074B5">
          <w:t>/{</w:t>
        </w:r>
        <w:proofErr w:type="spellStart"/>
        <w:r w:rsidRPr="008074B5">
          <w:t>ueId</w:t>
        </w:r>
        <w:proofErr w:type="spellEnd"/>
        <w:r w:rsidRPr="008074B5">
          <w:t>}/</w:t>
        </w:r>
        <w:r>
          <w:t>)</w:t>
        </w:r>
      </w:ins>
      <w:ins w:id="133" w:author="Colom Ikuno, Josep" w:date="2022-05-18T17:16:00Z">
        <w:r>
          <w:t xml:space="preserve"> </w:t>
        </w:r>
      </w:ins>
      <w:ins w:id="134" w:author="Colom Ikuno, Josep" w:date="2022-05-18T17:18:00Z">
        <w:r>
          <w:t xml:space="preserve">and, if available, to the generating URSP rule. Pre-configured URSP rules may not be known to </w:t>
        </w:r>
      </w:ins>
      <w:ins w:id="135" w:author="Colom Ikuno, Josep" w:date="2022-05-18T17:19:00Z">
        <w:r>
          <w:t xml:space="preserve">the PCF but </w:t>
        </w:r>
        <w:r w:rsidR="000114D4">
          <w:t>known to the operator</w:t>
        </w:r>
      </w:ins>
    </w:p>
    <w:p w14:paraId="28293142" w14:textId="37B66790" w:rsidR="000114D4" w:rsidRDefault="000114D4" w:rsidP="000114D4">
      <w:pPr>
        <w:pStyle w:val="B1"/>
        <w:rPr>
          <w:ins w:id="136" w:author="Colom Ikuno, Josep" w:date="2022-05-18T17:26:00Z"/>
        </w:rPr>
      </w:pPr>
      <w:ins w:id="137" w:author="Colom Ikuno, Josep" w:date="2022-05-18T17:19:00Z">
        <w:r>
          <w:t>-</w:t>
        </w:r>
        <w:r>
          <w:tab/>
          <w:t>Notification via Event exposure to other NFs</w:t>
        </w:r>
      </w:ins>
      <w:ins w:id="138" w:author="Colom Ikuno, Josep" w:date="2022-05-18T17:22:00Z">
        <w:r>
          <w:t xml:space="preserve"> (</w:t>
        </w:r>
      </w:ins>
      <w:proofErr w:type="gramStart"/>
      <w:ins w:id="139" w:author="Colom Ikuno, Josep" w:date="2022-05-18T17:20:00Z">
        <w:r>
          <w:t>e.g.</w:t>
        </w:r>
        <w:proofErr w:type="gramEnd"/>
        <w:r>
          <w:t xml:space="preserve"> NWDAF for analytics, anomaly detection</w:t>
        </w:r>
      </w:ins>
      <w:ins w:id="140" w:author="Colom Ikuno, Josep" w:date="2022-05-18T17:24:00Z">
        <w:r>
          <w:t>, SM-PCF to steer policies applied to PDU sessions</w:t>
        </w:r>
      </w:ins>
      <w:ins w:id="141" w:author="Colom Ikuno, Josep" w:date="2022-05-18T17:23:00Z">
        <w:r>
          <w:t>)</w:t>
        </w:r>
      </w:ins>
      <w:ins w:id="142" w:author="Colom Ikuno, Josep" w:date="2022-05-18T17:21:00Z">
        <w:r>
          <w:t xml:space="preserve"> or AF</w:t>
        </w:r>
      </w:ins>
    </w:p>
    <w:p w14:paraId="6BAFE091" w14:textId="70C1E339" w:rsidR="000114D4" w:rsidRPr="008074B5" w:rsidRDefault="000114D4" w:rsidP="000114D4">
      <w:pPr>
        <w:pStyle w:val="EditorsNote"/>
        <w:ind w:left="851"/>
      </w:pPr>
      <w:ins w:id="143" w:author="Colom Ikuno, Josep" w:date="2022-05-18T17:27:00Z">
        <w:r>
          <w:t xml:space="preserve">Editor’s note: </w:t>
        </w:r>
        <w:r>
          <w:t>Further examples are</w:t>
        </w:r>
        <w:r>
          <w:t xml:space="preserve"> FFS</w:t>
        </w:r>
        <w:r>
          <w:t xml:space="preserve"> and will be added if needed.</w:t>
        </w:r>
      </w:ins>
    </w:p>
    <w:p w14:paraId="18D811D6" w14:textId="77777777" w:rsidR="009F62BD" w:rsidRPr="005A2371" w:rsidRDefault="009F62BD" w:rsidP="009F62BD">
      <w:pPr>
        <w:pStyle w:val="Heading3"/>
        <w:rPr>
          <w:lang w:eastAsia="zh-CN"/>
        </w:rPr>
      </w:pPr>
      <w:bookmarkStart w:id="144" w:name="_Toc23254044"/>
      <w:r w:rsidRPr="005A2371">
        <w:rPr>
          <w:lang w:eastAsia="zh-CN"/>
        </w:rPr>
        <w:t>6.X.3</w:t>
      </w:r>
      <w:r w:rsidRPr="005A2371">
        <w:rPr>
          <w:lang w:eastAsia="zh-CN"/>
        </w:rPr>
        <w:tab/>
      </w:r>
      <w:bookmarkEnd w:id="77"/>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8"/>
      <w:bookmarkEnd w:id="79"/>
      <w:bookmarkEnd w:id="144"/>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13C916"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del w:id="145" w:author="Colom Ikuno, Josep" w:date="2022-05-16T21:31:00Z">
        <w:r w:rsidDel="0011412B">
          <w:rPr>
            <w:lang w:eastAsia="ko-KR"/>
          </w:rPr>
          <w:delText>PDU Session Update</w:delText>
        </w:r>
      </w:del>
      <w:ins w:id="146" w:author="Colom Ikuno, Josep" w:date="2022-05-16T21:31:00Z">
        <w:r w:rsidR="0011412B">
          <w:rPr>
            <w:lang w:eastAsia="ko-KR"/>
          </w:rPr>
          <w:t>UL NAS TRANSPORT</w:t>
        </w:r>
      </w:ins>
      <w:ins w:id="147" w:author="Colom Ikuno, Josep" w:date="2022-05-16T21:35:00Z">
        <w:r w:rsidR="0011412B">
          <w:rPr>
            <w:lang w:eastAsia="ko-KR"/>
          </w:rPr>
          <w:t xml:space="preserve"> and a new UE Policy Container of type URSP Notification</w:t>
        </w:r>
      </w:ins>
    </w:p>
    <w:p w14:paraId="3413DA1F" w14:textId="5CD11F1B" w:rsidR="00F07E7C" w:rsidRDefault="00F07E7C" w:rsidP="00F07E7C">
      <w:pPr>
        <w:rPr>
          <w:lang w:eastAsia="ko-KR"/>
        </w:rPr>
      </w:pPr>
      <w:del w:id="148" w:author="Colom Ikuno, Josep" w:date="2022-05-16T21:30:00Z">
        <w:r w:rsidDel="0011412B">
          <w:rPr>
            <w:rFonts w:eastAsia="DengXian" w:hint="eastAsia"/>
            <w:lang w:eastAsia="zh-CN"/>
          </w:rPr>
          <w:delText>SMF</w:delText>
        </w:r>
      </w:del>
      <w:ins w:id="149" w:author="Colom Ikuno, Josep" w:date="2022-05-16T21:30:00Z">
        <w:r w:rsidR="0011412B">
          <w:rPr>
            <w:rFonts w:eastAsia="DengXian"/>
            <w:lang w:eastAsia="zh-CN"/>
          </w:rPr>
          <w:t>AMF</w:t>
        </w:r>
      </w:ins>
      <w:r>
        <w:rPr>
          <w:lang w:eastAsia="ko-KR"/>
        </w:rPr>
        <w:t>:</w:t>
      </w:r>
    </w:p>
    <w:p w14:paraId="67D26C04" w14:textId="2A9941B6" w:rsidR="00182D38" w:rsidDel="0011412B" w:rsidRDefault="00182D38" w:rsidP="00F07E7C">
      <w:pPr>
        <w:pStyle w:val="B1"/>
        <w:rPr>
          <w:del w:id="150" w:author="Colom Ikuno, Josep" w:date="2022-05-16T21:30:00Z"/>
          <w:lang w:eastAsia="ko-KR"/>
        </w:rPr>
      </w:pPr>
      <w:del w:id="151" w:author="Colom Ikuno, Josep" w:date="2022-05-16T21:30:00Z">
        <w:r w:rsidDel="0011412B">
          <w:rPr>
            <w:lang w:eastAsia="ko-KR"/>
          </w:rPr>
          <w:delText>-</w:delText>
        </w:r>
        <w:r w:rsidDel="0011412B">
          <w:rPr>
            <w:lang w:eastAsia="ko-KR"/>
          </w:rPr>
          <w:tab/>
          <w:delText>Discovery of PCF responsible for AM/UE via BSF for incoming URSP notification(s)</w:delText>
        </w:r>
      </w:del>
    </w:p>
    <w:p w14:paraId="78A39E24" w14:textId="3FEB30B3"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del w:id="152" w:author="Colom Ikuno, Josep" w:date="2022-05-16T21:30:00Z">
        <w:r w:rsidDel="0011412B">
          <w:rPr>
            <w:rFonts w:eastAsia="DengXian"/>
            <w:lang w:eastAsia="zh-CN"/>
          </w:rPr>
          <w:delText>of PDU session</w:delText>
        </w:r>
      </w:del>
      <w:ins w:id="153" w:author="Colom Ikuno, Josep" w:date="2022-05-16T21:31:00Z">
        <w:r w:rsidR="0011412B">
          <w:rPr>
            <w:rFonts w:eastAsia="DengXian"/>
            <w:lang w:eastAsia="zh-CN"/>
          </w:rPr>
          <w:t>received via</w:t>
        </w:r>
      </w:ins>
      <w:ins w:id="154" w:author="Colom Ikuno, Josep" w:date="2022-05-16T21:30:00Z">
        <w:r w:rsidR="0011412B">
          <w:rPr>
            <w:rFonts w:eastAsia="DengXian"/>
            <w:lang w:eastAsia="zh-CN"/>
          </w:rPr>
          <w:t xml:space="preserve"> </w:t>
        </w:r>
      </w:ins>
      <w:ins w:id="155" w:author="Colom Ikuno, Josep" w:date="2022-05-16T21:31:00Z">
        <w:r w:rsidR="0011412B">
          <w:rPr>
            <w:rFonts w:eastAsia="DengXian"/>
            <w:lang w:eastAsia="zh-CN"/>
          </w:rPr>
          <w:t>UL NAS TRANSPORT</w:t>
        </w:r>
      </w:ins>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6971EAE6" w:rsidR="00F07E7C" w:rsidRDefault="00F07E7C" w:rsidP="00F07E7C">
      <w:pPr>
        <w:pStyle w:val="B1"/>
        <w:rPr>
          <w:lang w:eastAsia="ko-KR"/>
        </w:rPr>
      </w:pPr>
      <w:r>
        <w:rPr>
          <w:lang w:eastAsia="ko-KR"/>
        </w:rPr>
        <w:t>-</w:t>
      </w:r>
      <w:r>
        <w:rPr>
          <w:lang w:eastAsia="ko-KR"/>
        </w:rPr>
        <w:tab/>
      </w:r>
      <w:r>
        <w:rPr>
          <w:rFonts w:eastAsia="DengXian"/>
          <w:lang w:eastAsia="zh-CN"/>
        </w:rPr>
        <w:t xml:space="preserve">Support for URSP rule notifications forwarded from </w:t>
      </w:r>
      <w:del w:id="156" w:author="Colom Ikuno, Josep" w:date="2022-05-16T21:31:00Z">
        <w:r w:rsidDel="0011412B">
          <w:rPr>
            <w:rFonts w:eastAsia="DengXian"/>
            <w:lang w:eastAsia="zh-CN"/>
          </w:rPr>
          <w:delText>SMF</w:delText>
        </w:r>
        <w:r w:rsidR="00182D38" w:rsidDel="0011412B">
          <w:rPr>
            <w:rFonts w:eastAsia="DengXian"/>
            <w:lang w:eastAsia="zh-CN"/>
          </w:rPr>
          <w:delText xml:space="preserve"> </w:delText>
        </w:r>
      </w:del>
      <w:ins w:id="157" w:author="Colom Ikuno, Josep" w:date="2022-05-16T21:31:00Z">
        <w:r w:rsidR="0011412B">
          <w:rPr>
            <w:rFonts w:eastAsia="DengXian"/>
            <w:lang w:eastAsia="zh-CN"/>
          </w:rPr>
          <w:t xml:space="preserve">AMF </w:t>
        </w:r>
      </w:ins>
      <w:r w:rsidR="00182D38">
        <w:rPr>
          <w:rFonts w:eastAsia="DengXian"/>
          <w:lang w:eastAsia="zh-CN"/>
        </w:rPr>
        <w:t xml:space="preserve">via </w:t>
      </w:r>
      <w:ins w:id="158" w:author="Colom Ikuno, Josep" w:date="2022-05-16T21:31:00Z">
        <w:r w:rsidR="0011412B" w:rsidRPr="0011412B">
          <w:t>Namf_Communication_N1MessageNotify</w:t>
        </w:r>
      </w:ins>
      <w:del w:id="159" w:author="Colom Ikuno, Josep" w:date="2022-05-16T21:31:00Z">
        <w:r w:rsidR="00182D38" w:rsidDel="0011412B">
          <w:delText>Npcf_UEPolicyControl</w:delText>
        </w:r>
      </w:del>
      <w:r>
        <w:rPr>
          <w:lang w:eastAsia="ko-KR"/>
        </w:rPr>
        <w:t>.</w:t>
      </w:r>
    </w:p>
    <w:p w14:paraId="01DE9D5C" w14:textId="4C28C1C0" w:rsidR="00E85686" w:rsidDel="0011412B" w:rsidRDefault="00E85686" w:rsidP="00E85686">
      <w:pPr>
        <w:rPr>
          <w:del w:id="160" w:author="Colom Ikuno, Josep" w:date="2022-05-16T21:30:00Z"/>
          <w:lang w:eastAsia="ko-KR"/>
        </w:rPr>
      </w:pPr>
      <w:del w:id="161" w:author="Colom Ikuno, Josep" w:date="2022-05-16T21:30:00Z">
        <w:r w:rsidDel="0011412B">
          <w:rPr>
            <w:rFonts w:eastAsia="DengXian"/>
            <w:lang w:eastAsia="zh-CN"/>
          </w:rPr>
          <w:delText>BSF</w:delText>
        </w:r>
        <w:r w:rsidR="004B514D" w:rsidDel="0011412B">
          <w:rPr>
            <w:rFonts w:eastAsia="DengXian"/>
            <w:lang w:eastAsia="zh-CN"/>
          </w:rPr>
          <w:delText xml:space="preserve"> (minor)</w:delText>
        </w:r>
        <w:r w:rsidDel="0011412B">
          <w:rPr>
            <w:lang w:eastAsia="ko-KR"/>
          </w:rPr>
          <w:delText>:</w:delText>
        </w:r>
      </w:del>
    </w:p>
    <w:p w14:paraId="544794E2" w14:textId="089B181C" w:rsidR="00E85686" w:rsidDel="0011412B" w:rsidRDefault="00E85686" w:rsidP="00E85686">
      <w:pPr>
        <w:pStyle w:val="B1"/>
        <w:rPr>
          <w:del w:id="162" w:author="Colom Ikuno, Josep" w:date="2022-05-16T21:30:00Z"/>
          <w:lang w:eastAsia="ko-KR"/>
        </w:rPr>
      </w:pPr>
      <w:del w:id="163" w:author="Colom Ikuno, Josep" w:date="2022-05-16T21:30:00Z">
        <w:r w:rsidDel="0011412B">
          <w:rPr>
            <w:lang w:eastAsia="ko-KR"/>
          </w:rPr>
          <w:delText>-</w:delText>
        </w:r>
        <w:r w:rsidDel="0011412B">
          <w:rPr>
            <w:lang w:eastAsia="ko-KR"/>
          </w:rPr>
          <w:tab/>
          <w:delText>Extend validity</w:delText>
        </w:r>
        <w:r w:rsidDel="0011412B">
          <w:rPr>
            <w:rFonts w:eastAsia="DengXian"/>
            <w:lang w:eastAsia="zh-CN"/>
          </w:rPr>
          <w:delText xml:space="preserve"> of the returned PCF for UE Binding information to also cover UE policy</w:delText>
        </w:r>
        <w:r w:rsidR="004B514D" w:rsidDel="0011412B">
          <w:rPr>
            <w:rFonts w:eastAsia="DengXian"/>
            <w:lang w:eastAsia="zh-CN"/>
          </w:rPr>
          <w:delText>. T</w:delText>
        </w:r>
        <w:r w:rsidDel="0011412B">
          <w:rPr>
            <w:rFonts w:eastAsia="DengXian"/>
            <w:lang w:eastAsia="zh-CN"/>
          </w:rPr>
          <w:delText xml:space="preserve">he returned IP endpoint(s) are currently described </w:delText>
        </w:r>
        <w:r w:rsidR="004B514D" w:rsidDel="0011412B">
          <w:rPr>
            <w:rFonts w:eastAsia="DengXian"/>
            <w:lang w:eastAsia="zh-CN"/>
          </w:rPr>
          <w:delText xml:space="preserve">in the API </w:delText>
        </w:r>
        <w:r w:rsidDel="0011412B">
          <w:rPr>
            <w:rFonts w:eastAsia="DengXian"/>
            <w:lang w:eastAsia="zh-CN"/>
          </w:rPr>
          <w:delText>as “</w:delText>
        </w:r>
        <w:r w:rsidRPr="00E85686" w:rsidDel="0011412B">
          <w:rPr>
            <w:rFonts w:eastAsia="DengXian"/>
            <w:i/>
            <w:iCs/>
            <w:lang w:eastAsia="zh-CN"/>
          </w:rPr>
          <w:delText>IP end points of the PCF hosting the Npcf_AmPolicyAuthorization service</w:delText>
        </w:r>
        <w:r w:rsidDel="0011412B">
          <w:rPr>
            <w:rFonts w:eastAsia="DengXian"/>
            <w:lang w:eastAsia="zh-CN"/>
          </w:rPr>
          <w:delText>”</w:delText>
        </w:r>
        <w:r w:rsidDel="0011412B">
          <w:rPr>
            <w:lang w:eastAsia="ko-KR"/>
          </w:rPr>
          <w:delText>.</w:delText>
        </w:r>
      </w:del>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3505" w14:textId="77777777" w:rsidR="002200FF" w:rsidRDefault="002200FF">
      <w:r>
        <w:separator/>
      </w:r>
    </w:p>
    <w:p w14:paraId="2D65F329" w14:textId="77777777" w:rsidR="002200FF" w:rsidRDefault="002200FF"/>
  </w:endnote>
  <w:endnote w:type="continuationSeparator" w:id="0">
    <w:p w14:paraId="77F6FD52" w14:textId="77777777" w:rsidR="002200FF" w:rsidRDefault="002200FF">
      <w:r>
        <w:continuationSeparator/>
      </w:r>
    </w:p>
    <w:p w14:paraId="59612F9E" w14:textId="77777777" w:rsidR="002200FF" w:rsidRDefault="00220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DBBF7" w14:textId="77777777" w:rsidR="002200FF" w:rsidRDefault="002200FF">
      <w:r>
        <w:separator/>
      </w:r>
    </w:p>
    <w:p w14:paraId="6280F27C" w14:textId="77777777" w:rsidR="002200FF" w:rsidRDefault="002200FF"/>
  </w:footnote>
  <w:footnote w:type="continuationSeparator" w:id="0">
    <w:p w14:paraId="37D5CE23" w14:textId="77777777" w:rsidR="002200FF" w:rsidRDefault="002200FF">
      <w:r>
        <w:continuationSeparator/>
      </w:r>
    </w:p>
    <w:p w14:paraId="2051EE1B" w14:textId="77777777" w:rsidR="002200FF" w:rsidRDefault="00220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4D4"/>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12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6CC"/>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7795C"/>
    <w:rsid w:val="007808FE"/>
    <w:rsid w:val="00781394"/>
    <w:rsid w:val="00781D2F"/>
    <w:rsid w:val="0078214C"/>
    <w:rsid w:val="00782416"/>
    <w:rsid w:val="0078481F"/>
    <w:rsid w:val="00786487"/>
    <w:rsid w:val="00790B65"/>
    <w:rsid w:val="007915B0"/>
    <w:rsid w:val="00792B9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3E93"/>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8B7"/>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22"/>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4686"/>
    <w:rsid w:val="00E7500F"/>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254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643"/>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2.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82598C68-4EEC-4022-8224-A919F320AA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2044</Words>
  <Characters>12878</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3</cp:revision>
  <cp:lastPrinted>2014-09-10T09:04:00Z</cp:lastPrinted>
  <dcterms:created xsi:type="dcterms:W3CDTF">2022-05-18T15:28:00Z</dcterms:created>
  <dcterms:modified xsi:type="dcterms:W3CDTF">2022-05-18T15:29:00Z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